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83" w:rsidRPr="00355E73" w:rsidRDefault="00B15683" w:rsidP="00B15683">
      <w:pPr>
        <w:rPr>
          <w:rFonts w:asciiTheme="majorHAnsi" w:hAnsiTheme="majorHAnsi"/>
        </w:rPr>
      </w:pPr>
      <w:r w:rsidRPr="00355E73">
        <w:rPr>
          <w:rFonts w:asciiTheme="majorHAnsi" w:hAnsiTheme="majorHAnsi"/>
          <w:noProof/>
        </w:rPr>
        <w:drawing>
          <wp:anchor distT="0" distB="0" distL="114300" distR="114300" simplePos="0" relativeHeight="251659264" behindDoc="1" locked="0" layoutInCell="1" allowOverlap="1" wp14:anchorId="71669847" wp14:editId="07ECD75A">
            <wp:simplePos x="0" y="0"/>
            <wp:positionH relativeFrom="column">
              <wp:posOffset>2553335</wp:posOffset>
            </wp:positionH>
            <wp:positionV relativeFrom="paragraph">
              <wp:posOffset>-354965</wp:posOffset>
            </wp:positionV>
            <wp:extent cx="896620" cy="957580"/>
            <wp:effectExtent l="0" t="0" r="0" b="0"/>
            <wp:wrapTight wrapText="bothSides">
              <wp:wrapPolygon edited="0">
                <wp:start x="0" y="0"/>
                <wp:lineTo x="0" y="21056"/>
                <wp:lineTo x="21110" y="21056"/>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P_LOGO_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620" cy="957580"/>
                    </a:xfrm>
                    <a:prstGeom prst="rect">
                      <a:avLst/>
                    </a:prstGeom>
                  </pic:spPr>
                </pic:pic>
              </a:graphicData>
            </a:graphic>
            <wp14:sizeRelH relativeFrom="page">
              <wp14:pctWidth>0</wp14:pctWidth>
            </wp14:sizeRelH>
            <wp14:sizeRelV relativeFrom="page">
              <wp14:pctHeight>0</wp14:pctHeight>
            </wp14:sizeRelV>
          </wp:anchor>
        </w:drawing>
      </w:r>
    </w:p>
    <w:p w:rsidR="00B15683" w:rsidRPr="00355E73" w:rsidRDefault="00B15683" w:rsidP="00B15683">
      <w:pPr>
        <w:rPr>
          <w:rFonts w:asciiTheme="majorHAnsi" w:hAnsiTheme="majorHAnsi"/>
        </w:rPr>
      </w:pPr>
    </w:p>
    <w:p w:rsidR="00B15683" w:rsidRPr="00355E73" w:rsidRDefault="00B15683" w:rsidP="00B15683">
      <w:pPr>
        <w:spacing w:after="0"/>
        <w:jc w:val="center"/>
        <w:rPr>
          <w:rFonts w:asciiTheme="majorHAnsi" w:hAnsiTheme="majorHAnsi"/>
          <w:b/>
          <w:u w:val="single"/>
        </w:rPr>
      </w:pPr>
      <w:r w:rsidRPr="00355E73">
        <w:rPr>
          <w:rFonts w:asciiTheme="majorHAnsi" w:hAnsiTheme="majorHAnsi"/>
          <w:b/>
          <w:u w:val="single"/>
        </w:rPr>
        <w:t xml:space="preserve">Alliance for Substance Abuse Prevention </w:t>
      </w:r>
    </w:p>
    <w:p w:rsidR="00B15683" w:rsidRPr="00355E73" w:rsidRDefault="00B35B0F" w:rsidP="00B15683">
      <w:pPr>
        <w:spacing w:after="0"/>
        <w:jc w:val="center"/>
        <w:rPr>
          <w:rFonts w:asciiTheme="majorHAnsi" w:hAnsiTheme="majorHAnsi"/>
          <w:b/>
          <w:u w:val="single"/>
        </w:rPr>
      </w:pPr>
      <w:r w:rsidRPr="00355E73">
        <w:rPr>
          <w:rFonts w:asciiTheme="majorHAnsi" w:hAnsiTheme="majorHAnsi"/>
          <w:b/>
          <w:u w:val="single"/>
        </w:rPr>
        <w:t>Strategies and Programs</w:t>
      </w:r>
      <w:r w:rsidR="00B15683" w:rsidRPr="00355E73">
        <w:rPr>
          <w:rFonts w:asciiTheme="majorHAnsi" w:hAnsiTheme="majorHAnsi"/>
          <w:b/>
          <w:u w:val="single"/>
        </w:rPr>
        <w:t xml:space="preserve"> Committee Meeting</w:t>
      </w:r>
    </w:p>
    <w:p w:rsidR="00B15683" w:rsidRPr="00355E73" w:rsidRDefault="00B35B0F" w:rsidP="00B15683">
      <w:pPr>
        <w:spacing w:after="0"/>
        <w:jc w:val="center"/>
        <w:rPr>
          <w:rFonts w:asciiTheme="majorHAnsi" w:hAnsiTheme="majorHAnsi"/>
          <w:b/>
          <w:u w:val="single"/>
        </w:rPr>
      </w:pPr>
      <w:r w:rsidRPr="00355E73">
        <w:rPr>
          <w:rFonts w:asciiTheme="majorHAnsi" w:hAnsiTheme="majorHAnsi"/>
          <w:b/>
          <w:u w:val="single"/>
        </w:rPr>
        <w:t>9:00am July 22</w:t>
      </w:r>
      <w:r w:rsidR="00B15683" w:rsidRPr="00355E73">
        <w:rPr>
          <w:rFonts w:asciiTheme="majorHAnsi" w:hAnsiTheme="majorHAnsi"/>
          <w:b/>
          <w:u w:val="single"/>
        </w:rPr>
        <w:t>, 2014</w:t>
      </w:r>
    </w:p>
    <w:p w:rsidR="00B15683" w:rsidRPr="00355E73" w:rsidRDefault="00B15683" w:rsidP="00B15683">
      <w:pPr>
        <w:spacing w:after="0"/>
        <w:jc w:val="center"/>
        <w:rPr>
          <w:rFonts w:asciiTheme="majorHAnsi" w:hAnsiTheme="majorHAnsi"/>
          <w:b/>
          <w:u w:val="single"/>
        </w:rPr>
      </w:pPr>
    </w:p>
    <w:p w:rsidR="005B5F45" w:rsidRPr="00355E73" w:rsidRDefault="005B5F45" w:rsidP="005B5F45">
      <w:pPr>
        <w:rPr>
          <w:rFonts w:asciiTheme="majorHAnsi" w:eastAsia="Times New Roman" w:hAnsiTheme="majorHAnsi" w:cs="Times New Roman"/>
        </w:rPr>
      </w:pPr>
      <w:r w:rsidRPr="00355E73">
        <w:rPr>
          <w:rFonts w:asciiTheme="majorHAnsi" w:hAnsiTheme="majorHAnsi"/>
          <w:b/>
        </w:rPr>
        <w:t>Mission Statement</w:t>
      </w:r>
      <w:r w:rsidRPr="00355E73">
        <w:rPr>
          <w:rFonts w:asciiTheme="majorHAnsi" w:hAnsiTheme="majorHAnsi"/>
        </w:rPr>
        <w:br/>
      </w:r>
      <w:r w:rsidRPr="00355E73">
        <w:rPr>
          <w:rFonts w:asciiTheme="majorHAnsi" w:eastAsia="Times New Roman" w:hAnsiTheme="majorHAnsi" w:cs="Times New Roman"/>
        </w:rPr>
        <w:t xml:space="preserve">Bring together organizations and entities in Winona County committed to preventing substance abuse to create a comprehensive program focused initially on residents 18 years of age and younger.  By working together, the community will develop effective programs to reach all young residents and encourage them to resist the attraction of substance use. </w:t>
      </w:r>
    </w:p>
    <w:p w:rsidR="005B5F45" w:rsidRPr="00355E73" w:rsidRDefault="005B5F45" w:rsidP="005B5F45">
      <w:pPr>
        <w:spacing w:after="0"/>
        <w:rPr>
          <w:rFonts w:asciiTheme="majorHAnsi" w:hAnsiTheme="majorHAnsi"/>
          <w:b/>
        </w:rPr>
      </w:pPr>
      <w:r w:rsidRPr="00355E73">
        <w:rPr>
          <w:rFonts w:asciiTheme="majorHAnsi" w:hAnsiTheme="majorHAnsi"/>
          <w:b/>
        </w:rPr>
        <w:t>Attendees</w:t>
      </w:r>
    </w:p>
    <w:p w:rsidR="005B5F45" w:rsidRPr="00355E73" w:rsidRDefault="005B5F45" w:rsidP="005B5F45">
      <w:pPr>
        <w:rPr>
          <w:rFonts w:asciiTheme="majorHAnsi" w:hAnsiTheme="majorHAnsi"/>
        </w:rPr>
      </w:pPr>
      <w:r w:rsidRPr="00355E73">
        <w:rPr>
          <w:rFonts w:asciiTheme="majorHAnsi" w:hAnsiTheme="majorHAnsi"/>
        </w:rPr>
        <w:t xml:space="preserve">Justin Green, Andrea </w:t>
      </w:r>
      <w:proofErr w:type="spellStart"/>
      <w:r w:rsidRPr="00355E73">
        <w:rPr>
          <w:rFonts w:asciiTheme="majorHAnsi" w:hAnsiTheme="majorHAnsi"/>
        </w:rPr>
        <w:t>Gierok</w:t>
      </w:r>
      <w:proofErr w:type="spellEnd"/>
      <w:r w:rsidRPr="00355E73">
        <w:rPr>
          <w:rFonts w:asciiTheme="majorHAnsi" w:hAnsiTheme="majorHAnsi"/>
        </w:rPr>
        <w:t xml:space="preserve">, Phil Huerta, Marci </w:t>
      </w:r>
      <w:proofErr w:type="spellStart"/>
      <w:r w:rsidRPr="00355E73">
        <w:rPr>
          <w:rFonts w:asciiTheme="majorHAnsi" w:hAnsiTheme="majorHAnsi"/>
        </w:rPr>
        <w:t>Hitz</w:t>
      </w:r>
      <w:proofErr w:type="spellEnd"/>
      <w:r w:rsidRPr="00355E73">
        <w:rPr>
          <w:rFonts w:asciiTheme="majorHAnsi" w:hAnsiTheme="majorHAnsi"/>
        </w:rPr>
        <w:t xml:space="preserve">, </w:t>
      </w:r>
      <w:proofErr w:type="spellStart"/>
      <w:r w:rsidRPr="00355E73">
        <w:rPr>
          <w:rFonts w:asciiTheme="majorHAnsi" w:hAnsiTheme="majorHAnsi"/>
        </w:rPr>
        <w:t>Kalene</w:t>
      </w:r>
      <w:proofErr w:type="spellEnd"/>
      <w:r w:rsidRPr="00355E73">
        <w:rPr>
          <w:rFonts w:asciiTheme="majorHAnsi" w:hAnsiTheme="majorHAnsi"/>
        </w:rPr>
        <w:t xml:space="preserve"> Engel, Holly Courtenay, Deb McClellan, </w:t>
      </w:r>
      <w:proofErr w:type="spellStart"/>
      <w:r w:rsidRPr="00355E73">
        <w:rPr>
          <w:rFonts w:asciiTheme="majorHAnsi" w:hAnsiTheme="majorHAnsi"/>
        </w:rPr>
        <w:t>Janneke</w:t>
      </w:r>
      <w:proofErr w:type="spellEnd"/>
      <w:r w:rsidRPr="00355E73">
        <w:rPr>
          <w:rFonts w:asciiTheme="majorHAnsi" w:hAnsiTheme="majorHAnsi"/>
        </w:rPr>
        <w:t xml:space="preserve"> </w:t>
      </w:r>
      <w:proofErr w:type="spellStart"/>
      <w:r w:rsidRPr="00355E73">
        <w:rPr>
          <w:rFonts w:asciiTheme="majorHAnsi" w:hAnsiTheme="majorHAnsi"/>
        </w:rPr>
        <w:t>Sobeck</w:t>
      </w:r>
      <w:proofErr w:type="spellEnd"/>
      <w:r w:rsidRPr="00355E73">
        <w:rPr>
          <w:rFonts w:asciiTheme="majorHAnsi" w:hAnsiTheme="majorHAnsi"/>
        </w:rPr>
        <w:t xml:space="preserve">, Ron </w:t>
      </w:r>
      <w:proofErr w:type="spellStart"/>
      <w:r w:rsidRPr="00355E73">
        <w:rPr>
          <w:rFonts w:asciiTheme="majorHAnsi" w:hAnsiTheme="majorHAnsi"/>
        </w:rPr>
        <w:t>Ganrude</w:t>
      </w:r>
      <w:proofErr w:type="spellEnd"/>
      <w:r w:rsidRPr="00355E73">
        <w:rPr>
          <w:rFonts w:asciiTheme="majorHAnsi" w:hAnsiTheme="majorHAnsi"/>
        </w:rPr>
        <w:t xml:space="preserve">, Lynn </w:t>
      </w:r>
      <w:proofErr w:type="spellStart"/>
      <w:r w:rsidRPr="00355E73">
        <w:rPr>
          <w:rFonts w:asciiTheme="majorHAnsi" w:hAnsiTheme="majorHAnsi"/>
        </w:rPr>
        <w:t>Theurer</w:t>
      </w:r>
      <w:proofErr w:type="spellEnd"/>
    </w:p>
    <w:p w:rsidR="005B5F45" w:rsidRPr="00355E73" w:rsidRDefault="00355E73" w:rsidP="005B5F45">
      <w:pPr>
        <w:rPr>
          <w:rFonts w:asciiTheme="majorHAnsi" w:hAnsiTheme="majorHAnsi"/>
          <w:b/>
        </w:rPr>
      </w:pPr>
      <w:r>
        <w:rPr>
          <w:rFonts w:asciiTheme="majorHAnsi" w:hAnsiTheme="majorHAnsi"/>
          <w:b/>
        </w:rPr>
        <w:t>Notes</w:t>
      </w:r>
    </w:p>
    <w:p w:rsidR="00355E73" w:rsidRPr="00355E73" w:rsidRDefault="00355E73" w:rsidP="00355E73">
      <w:pPr>
        <w:pStyle w:val="ListParagraph"/>
        <w:numPr>
          <w:ilvl w:val="0"/>
          <w:numId w:val="5"/>
        </w:numPr>
        <w:rPr>
          <w:rFonts w:asciiTheme="majorHAnsi" w:hAnsiTheme="majorHAnsi"/>
        </w:rPr>
      </w:pPr>
      <w:r w:rsidRPr="00355E73">
        <w:rPr>
          <w:rFonts w:asciiTheme="majorHAnsi" w:hAnsiTheme="majorHAnsi"/>
        </w:rPr>
        <w:t>D</w:t>
      </w:r>
      <w:r w:rsidR="000A1B2E">
        <w:rPr>
          <w:rFonts w:asciiTheme="majorHAnsi" w:hAnsiTheme="majorHAnsi"/>
        </w:rPr>
        <w:t xml:space="preserve">epartment of </w:t>
      </w:r>
      <w:r w:rsidRPr="00355E73">
        <w:rPr>
          <w:rFonts w:asciiTheme="majorHAnsi" w:hAnsiTheme="majorHAnsi"/>
        </w:rPr>
        <w:t>C</w:t>
      </w:r>
      <w:r w:rsidR="000A1B2E">
        <w:rPr>
          <w:rFonts w:asciiTheme="majorHAnsi" w:hAnsiTheme="majorHAnsi"/>
        </w:rPr>
        <w:t>orrections</w:t>
      </w:r>
      <w:r>
        <w:rPr>
          <w:rFonts w:asciiTheme="majorHAnsi" w:hAnsiTheme="majorHAnsi"/>
        </w:rPr>
        <w:t xml:space="preserve">. Diversion program - </w:t>
      </w:r>
      <w:r w:rsidRPr="00355E73">
        <w:rPr>
          <w:rFonts w:asciiTheme="majorHAnsi" w:hAnsiTheme="majorHAnsi"/>
        </w:rPr>
        <w:t xml:space="preserve">no juvenile drug court, but other options include corrections officer talk, </w:t>
      </w:r>
      <w:r>
        <w:rPr>
          <w:rFonts w:asciiTheme="majorHAnsi" w:hAnsiTheme="majorHAnsi"/>
        </w:rPr>
        <w:t xml:space="preserve">paying a </w:t>
      </w:r>
      <w:r w:rsidRPr="00355E73">
        <w:rPr>
          <w:rFonts w:asciiTheme="majorHAnsi" w:hAnsiTheme="majorHAnsi"/>
        </w:rPr>
        <w:t xml:space="preserve">fine, community service, </w:t>
      </w:r>
      <w:r>
        <w:rPr>
          <w:rFonts w:asciiTheme="majorHAnsi" w:hAnsiTheme="majorHAnsi"/>
        </w:rPr>
        <w:t>etc. This keeps it</w:t>
      </w:r>
      <w:r w:rsidRPr="00355E73">
        <w:rPr>
          <w:rFonts w:asciiTheme="majorHAnsi" w:hAnsiTheme="majorHAnsi"/>
        </w:rPr>
        <w:t xml:space="preserve"> out of </w:t>
      </w:r>
      <w:r>
        <w:rPr>
          <w:rFonts w:asciiTheme="majorHAnsi" w:hAnsiTheme="majorHAnsi"/>
        </w:rPr>
        <w:t xml:space="preserve">the </w:t>
      </w:r>
      <w:r w:rsidRPr="00355E73">
        <w:rPr>
          <w:rFonts w:asciiTheme="majorHAnsi" w:hAnsiTheme="majorHAnsi"/>
        </w:rPr>
        <w:t xml:space="preserve">court system. There’s data to show this works. Stephanie determines </w:t>
      </w:r>
      <w:r>
        <w:rPr>
          <w:rFonts w:asciiTheme="majorHAnsi" w:hAnsiTheme="majorHAnsi"/>
        </w:rPr>
        <w:t>who is eligible for diversion. C</w:t>
      </w:r>
      <w:r w:rsidRPr="00355E73">
        <w:rPr>
          <w:rFonts w:asciiTheme="majorHAnsi" w:hAnsiTheme="majorHAnsi"/>
        </w:rPr>
        <w:t>ommunity service</w:t>
      </w:r>
      <w:r>
        <w:rPr>
          <w:rFonts w:asciiTheme="majorHAnsi" w:hAnsiTheme="majorHAnsi"/>
        </w:rPr>
        <w:t xml:space="preserve"> people are</w:t>
      </w:r>
      <w:r w:rsidRPr="00355E73">
        <w:rPr>
          <w:rFonts w:asciiTheme="majorHAnsi" w:hAnsiTheme="majorHAnsi"/>
        </w:rPr>
        <w:t xml:space="preserve"> refer</w:t>
      </w:r>
      <w:r>
        <w:rPr>
          <w:rFonts w:asciiTheme="majorHAnsi" w:hAnsiTheme="majorHAnsi"/>
        </w:rPr>
        <w:t>red</w:t>
      </w:r>
      <w:r w:rsidRPr="00355E73">
        <w:rPr>
          <w:rFonts w:asciiTheme="majorHAnsi" w:hAnsiTheme="majorHAnsi"/>
        </w:rPr>
        <w:t xml:space="preserve"> to Restorative Justice. </w:t>
      </w:r>
    </w:p>
    <w:p w:rsidR="00B9012A" w:rsidRPr="00355E73" w:rsidRDefault="000A1B2E" w:rsidP="005C6295">
      <w:pPr>
        <w:pStyle w:val="ListParagraph"/>
        <w:numPr>
          <w:ilvl w:val="0"/>
          <w:numId w:val="5"/>
        </w:numPr>
        <w:rPr>
          <w:rFonts w:asciiTheme="majorHAnsi" w:hAnsiTheme="majorHAnsi"/>
        </w:rPr>
      </w:pPr>
      <w:r>
        <w:rPr>
          <w:rFonts w:asciiTheme="majorHAnsi" w:hAnsiTheme="majorHAnsi"/>
        </w:rPr>
        <w:t>Family and Children’s Center</w:t>
      </w:r>
      <w:r w:rsidR="00355E73">
        <w:rPr>
          <w:rFonts w:asciiTheme="majorHAnsi" w:hAnsiTheme="majorHAnsi"/>
        </w:rPr>
        <w:t>. D</w:t>
      </w:r>
      <w:r w:rsidR="00B9012A" w:rsidRPr="00355E73">
        <w:rPr>
          <w:rFonts w:asciiTheme="majorHAnsi" w:hAnsiTheme="majorHAnsi"/>
        </w:rPr>
        <w:t>ay program gets referrals from school. Regulate emotions/</w:t>
      </w:r>
      <w:r>
        <w:rPr>
          <w:rFonts w:asciiTheme="majorHAnsi" w:hAnsiTheme="majorHAnsi"/>
        </w:rPr>
        <w:t>behaviors. Adolescent programs include</w:t>
      </w:r>
      <w:r w:rsidR="00B9012A" w:rsidRPr="00355E73">
        <w:rPr>
          <w:rFonts w:asciiTheme="majorHAnsi" w:hAnsiTheme="majorHAnsi"/>
        </w:rPr>
        <w:t xml:space="preserve"> educational components about substance use. Don’t have treatment component for substance use. Youth Assertive Community Treatment (ACT) program </w:t>
      </w:r>
      <w:r>
        <w:rPr>
          <w:rFonts w:asciiTheme="majorHAnsi" w:hAnsiTheme="majorHAnsi"/>
        </w:rPr>
        <w:t xml:space="preserve">– 16-21 </w:t>
      </w:r>
      <w:proofErr w:type="spellStart"/>
      <w:r>
        <w:rPr>
          <w:rFonts w:asciiTheme="majorHAnsi" w:hAnsiTheme="majorHAnsi"/>
        </w:rPr>
        <w:t>yrs</w:t>
      </w:r>
      <w:proofErr w:type="spellEnd"/>
      <w:r>
        <w:rPr>
          <w:rFonts w:asciiTheme="majorHAnsi" w:hAnsiTheme="majorHAnsi"/>
        </w:rPr>
        <w:t>, dual diagnosis</w:t>
      </w:r>
      <w:r w:rsidR="00B9012A" w:rsidRPr="00355E73">
        <w:rPr>
          <w:rFonts w:asciiTheme="majorHAnsi" w:hAnsiTheme="majorHAnsi"/>
        </w:rPr>
        <w:t xml:space="preserve">. </w:t>
      </w:r>
      <w:r w:rsidR="00432E6F" w:rsidRPr="00355E73">
        <w:rPr>
          <w:rFonts w:asciiTheme="majorHAnsi" w:hAnsiTheme="majorHAnsi"/>
        </w:rPr>
        <w:t>License</w:t>
      </w:r>
      <w:r w:rsidR="00F97456" w:rsidRPr="00355E73">
        <w:rPr>
          <w:rFonts w:asciiTheme="majorHAnsi" w:hAnsiTheme="majorHAnsi"/>
        </w:rPr>
        <w:t>d Alcohol &amp; Drug Counselor (LADC</w:t>
      </w:r>
      <w:r w:rsidR="00432E6F" w:rsidRPr="00355E73">
        <w:rPr>
          <w:rFonts w:asciiTheme="majorHAnsi" w:hAnsiTheme="majorHAnsi"/>
        </w:rPr>
        <w:t>)</w:t>
      </w:r>
      <w:r w:rsidR="00F97456" w:rsidRPr="00355E73">
        <w:rPr>
          <w:rFonts w:asciiTheme="majorHAnsi" w:hAnsiTheme="majorHAnsi"/>
        </w:rPr>
        <w:t xml:space="preserve">.  Lacking prevention programs. </w:t>
      </w:r>
      <w:r w:rsidR="00BD1D4D" w:rsidRPr="00355E73">
        <w:rPr>
          <w:rFonts w:asciiTheme="majorHAnsi" w:hAnsiTheme="majorHAnsi"/>
        </w:rPr>
        <w:t xml:space="preserve">These are interventions (preventing more intensive services). </w:t>
      </w:r>
    </w:p>
    <w:p w:rsidR="00BD1D4D" w:rsidRPr="00355E73" w:rsidRDefault="00BD1D4D" w:rsidP="005C6295">
      <w:pPr>
        <w:pStyle w:val="ListParagraph"/>
        <w:numPr>
          <w:ilvl w:val="0"/>
          <w:numId w:val="5"/>
        </w:numPr>
        <w:rPr>
          <w:rFonts w:asciiTheme="majorHAnsi" w:hAnsiTheme="majorHAnsi"/>
        </w:rPr>
      </w:pPr>
      <w:r w:rsidRPr="00355E73">
        <w:rPr>
          <w:rFonts w:asciiTheme="majorHAnsi" w:hAnsiTheme="majorHAnsi"/>
        </w:rPr>
        <w:t xml:space="preserve">Miller Mentoring. At risk youth. Lots of programs/data. How many do they serve and what are the reasons for referrals. </w:t>
      </w:r>
    </w:p>
    <w:p w:rsidR="00601DA0" w:rsidRPr="00355E73" w:rsidRDefault="00601DA0" w:rsidP="005C6295">
      <w:pPr>
        <w:pStyle w:val="ListParagraph"/>
        <w:numPr>
          <w:ilvl w:val="0"/>
          <w:numId w:val="5"/>
        </w:numPr>
        <w:rPr>
          <w:rFonts w:asciiTheme="majorHAnsi" w:hAnsiTheme="majorHAnsi"/>
        </w:rPr>
      </w:pPr>
      <w:r w:rsidRPr="00355E73">
        <w:rPr>
          <w:rFonts w:asciiTheme="majorHAnsi" w:hAnsiTheme="majorHAnsi"/>
        </w:rPr>
        <w:t>MN Adult &amp; Teen Challenge. Educatio</w:t>
      </w:r>
      <w:r w:rsidR="008F60D9" w:rsidRPr="00355E73">
        <w:rPr>
          <w:rFonts w:asciiTheme="majorHAnsi" w:hAnsiTheme="majorHAnsi"/>
        </w:rPr>
        <w:t xml:space="preserve">nal programs for free. CJCC might invite </w:t>
      </w:r>
      <w:r w:rsidR="00B45D57">
        <w:rPr>
          <w:rFonts w:asciiTheme="majorHAnsi" w:hAnsiTheme="majorHAnsi"/>
        </w:rPr>
        <w:t xml:space="preserve">them </w:t>
      </w:r>
      <w:r w:rsidR="008F60D9" w:rsidRPr="00355E73">
        <w:rPr>
          <w:rFonts w:asciiTheme="majorHAnsi" w:hAnsiTheme="majorHAnsi"/>
        </w:rPr>
        <w:t>to speak at Cotter &amp; WSH</w:t>
      </w:r>
      <w:r w:rsidR="00B45D57">
        <w:rPr>
          <w:rFonts w:asciiTheme="majorHAnsi" w:hAnsiTheme="majorHAnsi"/>
        </w:rPr>
        <w:t>.</w:t>
      </w:r>
    </w:p>
    <w:p w:rsidR="008F60D9" w:rsidRPr="00355E73" w:rsidRDefault="00B45D57" w:rsidP="005C6295">
      <w:pPr>
        <w:pStyle w:val="ListParagraph"/>
        <w:numPr>
          <w:ilvl w:val="0"/>
          <w:numId w:val="5"/>
        </w:numPr>
        <w:rPr>
          <w:rFonts w:asciiTheme="majorHAnsi" w:hAnsiTheme="majorHAnsi"/>
        </w:rPr>
      </w:pPr>
      <w:r>
        <w:rPr>
          <w:rFonts w:asciiTheme="majorHAnsi" w:hAnsiTheme="majorHAnsi"/>
        </w:rPr>
        <w:t>Pleasant Valley Church. The Landing supports teens. The l</w:t>
      </w:r>
      <w:r w:rsidR="008F60D9" w:rsidRPr="00355E73">
        <w:rPr>
          <w:rFonts w:asciiTheme="majorHAnsi" w:hAnsiTheme="majorHAnsi"/>
        </w:rPr>
        <w:t xml:space="preserve">essons go hand-in-hand with what parents are going through. Hurts, habits, hang-ups. Issues that are already there, some preventive. 12 step program. Advertise it with DOC. </w:t>
      </w:r>
    </w:p>
    <w:p w:rsidR="00925DA2" w:rsidRPr="00355E73" w:rsidRDefault="00B45D57" w:rsidP="005C6295">
      <w:pPr>
        <w:pStyle w:val="ListParagraph"/>
        <w:numPr>
          <w:ilvl w:val="0"/>
          <w:numId w:val="5"/>
        </w:numPr>
        <w:rPr>
          <w:rFonts w:asciiTheme="majorHAnsi" w:hAnsiTheme="majorHAnsi"/>
        </w:rPr>
      </w:pPr>
      <w:r>
        <w:rPr>
          <w:rFonts w:asciiTheme="majorHAnsi" w:hAnsiTheme="majorHAnsi"/>
        </w:rPr>
        <w:t>Saint Mary’s University. P</w:t>
      </w:r>
      <w:r w:rsidR="00925DA2" w:rsidRPr="00355E73">
        <w:rPr>
          <w:rFonts w:asciiTheme="majorHAnsi" w:hAnsiTheme="majorHAnsi"/>
        </w:rPr>
        <w:t xml:space="preserve">revention as soon as they get on campus. </w:t>
      </w:r>
      <w:r>
        <w:rPr>
          <w:rFonts w:asciiTheme="majorHAnsi" w:hAnsiTheme="majorHAnsi"/>
        </w:rPr>
        <w:t xml:space="preserve"> </w:t>
      </w:r>
      <w:r w:rsidR="00925DA2" w:rsidRPr="00355E73">
        <w:rPr>
          <w:rFonts w:asciiTheme="majorHAnsi" w:hAnsiTheme="majorHAnsi"/>
        </w:rPr>
        <w:t>Alcohol 101</w:t>
      </w:r>
      <w:r>
        <w:rPr>
          <w:rFonts w:asciiTheme="majorHAnsi" w:hAnsiTheme="majorHAnsi"/>
        </w:rPr>
        <w:t xml:space="preserve"> is</w:t>
      </w:r>
      <w:r w:rsidR="00925DA2" w:rsidRPr="00355E73">
        <w:rPr>
          <w:rFonts w:asciiTheme="majorHAnsi" w:hAnsiTheme="majorHAnsi"/>
        </w:rPr>
        <w:t xml:space="preserve"> educational online with a worksheet. 201 is a group. 301 and drug 101 – individual counseling sessions. Dual diagnosis is addressed – what all is going on. </w:t>
      </w:r>
    </w:p>
    <w:p w:rsidR="00B45D57" w:rsidRPr="00355E73" w:rsidRDefault="00B45D57" w:rsidP="00B45D57">
      <w:pPr>
        <w:pStyle w:val="ListParagraph"/>
        <w:numPr>
          <w:ilvl w:val="0"/>
          <w:numId w:val="5"/>
        </w:numPr>
        <w:rPr>
          <w:rFonts w:asciiTheme="majorHAnsi" w:hAnsiTheme="majorHAnsi"/>
        </w:rPr>
      </w:pPr>
      <w:r>
        <w:rPr>
          <w:rFonts w:asciiTheme="majorHAnsi" w:hAnsiTheme="majorHAnsi"/>
        </w:rPr>
        <w:t>Categorize the resources by p</w:t>
      </w:r>
      <w:r w:rsidRPr="00355E73">
        <w:rPr>
          <w:rFonts w:asciiTheme="majorHAnsi" w:hAnsiTheme="majorHAnsi"/>
        </w:rPr>
        <w:t>revention, education, intervention, treatment</w:t>
      </w:r>
      <w:r>
        <w:rPr>
          <w:rFonts w:asciiTheme="majorHAnsi" w:hAnsiTheme="majorHAnsi"/>
        </w:rPr>
        <w:t>.</w:t>
      </w:r>
    </w:p>
    <w:p w:rsidR="00D8402B" w:rsidRPr="00355E73" w:rsidRDefault="003A2CF0" w:rsidP="00F66918">
      <w:pPr>
        <w:pStyle w:val="ListParagraph"/>
        <w:numPr>
          <w:ilvl w:val="0"/>
          <w:numId w:val="5"/>
        </w:numPr>
        <w:rPr>
          <w:rFonts w:asciiTheme="majorHAnsi" w:hAnsiTheme="majorHAnsi"/>
        </w:rPr>
      </w:pPr>
      <w:r>
        <w:rPr>
          <w:rFonts w:asciiTheme="majorHAnsi" w:hAnsiTheme="majorHAnsi"/>
        </w:rPr>
        <w:t xml:space="preserve">Data </w:t>
      </w:r>
      <w:proofErr w:type="gramStart"/>
      <w:r>
        <w:rPr>
          <w:rFonts w:asciiTheme="majorHAnsi" w:hAnsiTheme="majorHAnsi"/>
        </w:rPr>
        <w:t>committee  is</w:t>
      </w:r>
      <w:proofErr w:type="gramEnd"/>
      <w:r>
        <w:rPr>
          <w:rFonts w:asciiTheme="majorHAnsi" w:hAnsiTheme="majorHAnsi"/>
        </w:rPr>
        <w:t xml:space="preserve"> looking at the s</w:t>
      </w:r>
      <w:r w:rsidR="00670B46" w:rsidRPr="00355E73">
        <w:rPr>
          <w:rFonts w:asciiTheme="majorHAnsi" w:hAnsiTheme="majorHAnsi"/>
        </w:rPr>
        <w:t>tudent survey data</w:t>
      </w:r>
      <w:r>
        <w:rPr>
          <w:rFonts w:asciiTheme="majorHAnsi" w:hAnsiTheme="majorHAnsi"/>
        </w:rPr>
        <w:t xml:space="preserve">. Peter Sternberg’s </w:t>
      </w:r>
      <w:r w:rsidR="00944B14" w:rsidRPr="00355E73">
        <w:rPr>
          <w:rFonts w:asciiTheme="majorHAnsi" w:hAnsiTheme="majorHAnsi"/>
        </w:rPr>
        <w:t xml:space="preserve">class </w:t>
      </w:r>
      <w:r>
        <w:rPr>
          <w:rFonts w:asciiTheme="majorHAnsi" w:hAnsiTheme="majorHAnsi"/>
        </w:rPr>
        <w:t xml:space="preserve">from WSU </w:t>
      </w:r>
      <w:r w:rsidR="00944B14" w:rsidRPr="00355E73">
        <w:rPr>
          <w:rFonts w:asciiTheme="majorHAnsi" w:hAnsiTheme="majorHAnsi"/>
        </w:rPr>
        <w:t>wants to do more focus gr</w:t>
      </w:r>
      <w:r>
        <w:rPr>
          <w:rFonts w:asciiTheme="majorHAnsi" w:hAnsiTheme="majorHAnsi"/>
        </w:rPr>
        <w:t>oups. Justin will reach out to C</w:t>
      </w:r>
      <w:r w:rsidR="00944B14" w:rsidRPr="00355E73">
        <w:rPr>
          <w:rFonts w:asciiTheme="majorHAnsi" w:hAnsiTheme="majorHAnsi"/>
        </w:rPr>
        <w:t>otter and 861 to see about sett</w:t>
      </w:r>
      <w:r>
        <w:rPr>
          <w:rFonts w:asciiTheme="majorHAnsi" w:hAnsiTheme="majorHAnsi"/>
        </w:rPr>
        <w:t xml:space="preserve">ing them up. Stephanie </w:t>
      </w:r>
      <w:proofErr w:type="spellStart"/>
      <w:r>
        <w:rPr>
          <w:rFonts w:asciiTheme="majorHAnsi" w:hAnsiTheme="majorHAnsi"/>
        </w:rPr>
        <w:t>Nuttall’s</w:t>
      </w:r>
      <w:proofErr w:type="spellEnd"/>
      <w:r>
        <w:rPr>
          <w:rFonts w:asciiTheme="majorHAnsi" w:hAnsiTheme="majorHAnsi"/>
        </w:rPr>
        <w:t xml:space="preserve"> master’s project entails</w:t>
      </w:r>
      <w:r w:rsidR="00944B14" w:rsidRPr="00355E73">
        <w:rPr>
          <w:rFonts w:asciiTheme="majorHAnsi" w:hAnsiTheme="majorHAnsi"/>
        </w:rPr>
        <w:t xml:space="preserve"> plotting underage drinking</w:t>
      </w:r>
      <w:r>
        <w:rPr>
          <w:rFonts w:asciiTheme="majorHAnsi" w:hAnsiTheme="majorHAnsi"/>
        </w:rPr>
        <w:t xml:space="preserve"> across Winona. </w:t>
      </w:r>
      <w:bookmarkStart w:id="0" w:name="_GoBack"/>
      <w:bookmarkEnd w:id="0"/>
    </w:p>
    <w:p w:rsidR="009B698A" w:rsidRPr="00355E73" w:rsidRDefault="009B698A" w:rsidP="009B698A">
      <w:pPr>
        <w:spacing w:after="0"/>
        <w:rPr>
          <w:rFonts w:asciiTheme="majorHAnsi" w:hAnsiTheme="majorHAnsi"/>
        </w:rPr>
      </w:pPr>
      <w:r w:rsidRPr="00355E73">
        <w:rPr>
          <w:rFonts w:asciiTheme="majorHAnsi" w:hAnsiTheme="majorHAnsi"/>
          <w:b/>
        </w:rPr>
        <w:lastRenderedPageBreak/>
        <w:t>Action Items</w:t>
      </w:r>
    </w:p>
    <w:p w:rsidR="00A30A5A" w:rsidRPr="00355E73" w:rsidRDefault="00A30A5A" w:rsidP="00A30A5A">
      <w:pPr>
        <w:pStyle w:val="ListParagraph"/>
        <w:numPr>
          <w:ilvl w:val="0"/>
          <w:numId w:val="6"/>
        </w:numPr>
        <w:rPr>
          <w:rFonts w:asciiTheme="majorHAnsi" w:hAnsiTheme="majorHAnsi"/>
        </w:rPr>
      </w:pPr>
      <w:r w:rsidRPr="00355E73">
        <w:rPr>
          <w:rFonts w:asciiTheme="majorHAnsi" w:hAnsiTheme="majorHAnsi"/>
        </w:rPr>
        <w:t>Identify any other resources/programs that we are missing</w:t>
      </w:r>
    </w:p>
    <w:p w:rsidR="00B15683" w:rsidRPr="00355E73" w:rsidRDefault="00A30A5A" w:rsidP="00A30A5A">
      <w:pPr>
        <w:pStyle w:val="ListParagraph"/>
        <w:numPr>
          <w:ilvl w:val="0"/>
          <w:numId w:val="6"/>
        </w:numPr>
        <w:rPr>
          <w:rFonts w:asciiTheme="majorHAnsi" w:hAnsiTheme="majorHAnsi"/>
        </w:rPr>
      </w:pPr>
      <w:r w:rsidRPr="00355E73">
        <w:rPr>
          <w:rFonts w:asciiTheme="majorHAnsi" w:hAnsiTheme="majorHAnsi"/>
        </w:rPr>
        <w:t>Determine/confirm what youth programs are available and what reports/data they have:</w:t>
      </w:r>
    </w:p>
    <w:p w:rsidR="00A30A5A" w:rsidRPr="00355E73" w:rsidRDefault="00A30A5A" w:rsidP="00A30A5A">
      <w:pPr>
        <w:pStyle w:val="ListParagraph"/>
        <w:numPr>
          <w:ilvl w:val="1"/>
          <w:numId w:val="6"/>
        </w:numPr>
        <w:rPr>
          <w:rFonts w:asciiTheme="majorHAnsi" w:hAnsiTheme="majorHAnsi"/>
        </w:rPr>
      </w:pPr>
      <w:proofErr w:type="spellStart"/>
      <w:r w:rsidRPr="00355E73">
        <w:rPr>
          <w:rFonts w:asciiTheme="majorHAnsi" w:hAnsiTheme="majorHAnsi"/>
        </w:rPr>
        <w:t>Kalene</w:t>
      </w:r>
      <w:proofErr w:type="spellEnd"/>
      <w:r w:rsidRPr="00355E73">
        <w:rPr>
          <w:rFonts w:asciiTheme="majorHAnsi" w:hAnsiTheme="majorHAnsi"/>
        </w:rPr>
        <w:t xml:space="preserve"> </w:t>
      </w:r>
      <w:r w:rsidR="00232DA5" w:rsidRPr="00355E73">
        <w:rPr>
          <w:rFonts w:asciiTheme="majorHAnsi" w:hAnsiTheme="majorHAnsi"/>
        </w:rPr>
        <w:t xml:space="preserve">Engel </w:t>
      </w:r>
      <w:r w:rsidRPr="00355E73">
        <w:rPr>
          <w:rFonts w:asciiTheme="majorHAnsi" w:hAnsiTheme="majorHAnsi"/>
        </w:rPr>
        <w:t>– Work Force Center</w:t>
      </w:r>
      <w:r w:rsidR="00232DA5" w:rsidRPr="00355E73">
        <w:rPr>
          <w:rFonts w:asciiTheme="majorHAnsi" w:hAnsiTheme="majorHAnsi"/>
        </w:rPr>
        <w:t>, Restorative Justice, Gerard Academy</w:t>
      </w:r>
      <w:r w:rsidR="000A1B2E">
        <w:rPr>
          <w:rFonts w:asciiTheme="majorHAnsi" w:hAnsiTheme="majorHAnsi"/>
        </w:rPr>
        <w:t xml:space="preserve">, Department of Corrections </w:t>
      </w:r>
      <w:r w:rsidR="00355E73">
        <w:rPr>
          <w:rFonts w:asciiTheme="majorHAnsi" w:hAnsiTheme="majorHAnsi"/>
        </w:rPr>
        <w:t>(program list and what data/reports do they have)</w:t>
      </w:r>
    </w:p>
    <w:p w:rsidR="00232DA5" w:rsidRPr="00355E73" w:rsidRDefault="00232DA5" w:rsidP="00A30A5A">
      <w:pPr>
        <w:pStyle w:val="ListParagraph"/>
        <w:numPr>
          <w:ilvl w:val="1"/>
          <w:numId w:val="6"/>
        </w:numPr>
        <w:rPr>
          <w:rFonts w:asciiTheme="majorHAnsi" w:hAnsiTheme="majorHAnsi"/>
        </w:rPr>
      </w:pPr>
      <w:r w:rsidRPr="00355E73">
        <w:rPr>
          <w:rFonts w:asciiTheme="majorHAnsi" w:hAnsiTheme="majorHAnsi"/>
        </w:rPr>
        <w:t>Lori Ortega – Winona Senior High, Cotter</w:t>
      </w:r>
    </w:p>
    <w:p w:rsidR="00232DA5" w:rsidRPr="00355E73" w:rsidRDefault="00232DA5" w:rsidP="00A30A5A">
      <w:pPr>
        <w:pStyle w:val="ListParagraph"/>
        <w:numPr>
          <w:ilvl w:val="1"/>
          <w:numId w:val="6"/>
        </w:numPr>
        <w:rPr>
          <w:rFonts w:asciiTheme="majorHAnsi" w:hAnsiTheme="majorHAnsi"/>
        </w:rPr>
      </w:pPr>
      <w:r w:rsidRPr="00355E73">
        <w:rPr>
          <w:rFonts w:asciiTheme="majorHAnsi" w:hAnsiTheme="majorHAnsi"/>
        </w:rPr>
        <w:t xml:space="preserve">Andrea </w:t>
      </w:r>
      <w:proofErr w:type="spellStart"/>
      <w:r w:rsidRPr="00355E73">
        <w:rPr>
          <w:rFonts w:asciiTheme="majorHAnsi" w:hAnsiTheme="majorHAnsi"/>
        </w:rPr>
        <w:t>Gierok</w:t>
      </w:r>
      <w:proofErr w:type="spellEnd"/>
      <w:r w:rsidRPr="00355E73">
        <w:rPr>
          <w:rFonts w:asciiTheme="majorHAnsi" w:hAnsiTheme="majorHAnsi"/>
        </w:rPr>
        <w:t xml:space="preserve"> – Winona County Collaborative</w:t>
      </w:r>
      <w:r w:rsidR="00355E73">
        <w:rPr>
          <w:rFonts w:asciiTheme="majorHAnsi" w:hAnsiTheme="majorHAnsi"/>
        </w:rPr>
        <w:t xml:space="preserve">, Moral Recognition Therapy, Excellent Adventure, Family Based Services through Community Ed. </w:t>
      </w:r>
    </w:p>
    <w:p w:rsidR="00232DA5" w:rsidRPr="00355E73" w:rsidRDefault="00232DA5" w:rsidP="00A30A5A">
      <w:pPr>
        <w:pStyle w:val="ListParagraph"/>
        <w:numPr>
          <w:ilvl w:val="1"/>
          <w:numId w:val="6"/>
        </w:numPr>
        <w:rPr>
          <w:rFonts w:asciiTheme="majorHAnsi" w:hAnsiTheme="majorHAnsi"/>
        </w:rPr>
      </w:pPr>
      <w:r w:rsidRPr="00355E73">
        <w:rPr>
          <w:rFonts w:asciiTheme="majorHAnsi" w:hAnsiTheme="majorHAnsi"/>
        </w:rPr>
        <w:t>Phil Huerta – Winona Counseling Clinic</w:t>
      </w:r>
    </w:p>
    <w:p w:rsidR="00232DA5" w:rsidRPr="00355E73" w:rsidRDefault="00232DA5" w:rsidP="00A30A5A">
      <w:pPr>
        <w:pStyle w:val="ListParagraph"/>
        <w:numPr>
          <w:ilvl w:val="1"/>
          <w:numId w:val="6"/>
        </w:numPr>
        <w:rPr>
          <w:rFonts w:asciiTheme="majorHAnsi" w:hAnsiTheme="majorHAnsi"/>
        </w:rPr>
      </w:pPr>
      <w:r w:rsidRPr="00355E73">
        <w:rPr>
          <w:rFonts w:asciiTheme="majorHAnsi" w:hAnsiTheme="majorHAnsi"/>
        </w:rPr>
        <w:t xml:space="preserve">Lynn </w:t>
      </w:r>
      <w:proofErr w:type="spellStart"/>
      <w:r w:rsidRPr="00355E73">
        <w:rPr>
          <w:rFonts w:asciiTheme="majorHAnsi" w:hAnsiTheme="majorHAnsi"/>
        </w:rPr>
        <w:t>Theurer</w:t>
      </w:r>
      <w:proofErr w:type="spellEnd"/>
      <w:r w:rsidRPr="00355E73">
        <w:rPr>
          <w:rFonts w:asciiTheme="majorHAnsi" w:hAnsiTheme="majorHAnsi"/>
        </w:rPr>
        <w:t xml:space="preserve"> – Rochester Mobile, Pathways</w:t>
      </w:r>
      <w:r w:rsidR="000A1B2E">
        <w:rPr>
          <w:rFonts w:asciiTheme="majorHAnsi" w:hAnsiTheme="majorHAnsi"/>
        </w:rPr>
        <w:t>, Hiawatha Valley Mental Health Center</w:t>
      </w:r>
    </w:p>
    <w:p w:rsidR="00F66918" w:rsidRDefault="00F66918" w:rsidP="00355E73">
      <w:pPr>
        <w:pStyle w:val="ListParagraph"/>
        <w:numPr>
          <w:ilvl w:val="1"/>
          <w:numId w:val="6"/>
        </w:numPr>
        <w:rPr>
          <w:rFonts w:asciiTheme="majorHAnsi" w:hAnsiTheme="majorHAnsi"/>
        </w:rPr>
      </w:pPr>
      <w:r w:rsidRPr="00355E73">
        <w:rPr>
          <w:rFonts w:asciiTheme="majorHAnsi" w:hAnsiTheme="majorHAnsi"/>
        </w:rPr>
        <w:t xml:space="preserve">Kristen Lynne – Big Brothers Big Sisters youth survey </w:t>
      </w:r>
    </w:p>
    <w:p w:rsidR="00355E73" w:rsidRPr="00355E73" w:rsidRDefault="00355E73" w:rsidP="00355E73">
      <w:pPr>
        <w:pStyle w:val="ListParagraph"/>
        <w:numPr>
          <w:ilvl w:val="1"/>
          <w:numId w:val="6"/>
        </w:numPr>
        <w:rPr>
          <w:rFonts w:asciiTheme="majorHAnsi" w:hAnsiTheme="majorHAnsi"/>
        </w:rPr>
      </w:pPr>
      <w:proofErr w:type="spellStart"/>
      <w:r>
        <w:rPr>
          <w:rFonts w:asciiTheme="majorHAnsi" w:hAnsiTheme="majorHAnsi"/>
        </w:rPr>
        <w:t>Mattea</w:t>
      </w:r>
      <w:proofErr w:type="spellEnd"/>
      <w:r>
        <w:rPr>
          <w:rFonts w:asciiTheme="majorHAnsi" w:hAnsiTheme="majorHAnsi"/>
        </w:rPr>
        <w:t xml:space="preserve"> Schmitz – what </w:t>
      </w:r>
      <w:r w:rsidRPr="00355E73">
        <w:rPr>
          <w:rFonts w:asciiTheme="majorHAnsi" w:hAnsiTheme="majorHAnsi"/>
        </w:rPr>
        <w:t xml:space="preserve">research/data did </w:t>
      </w:r>
      <w:r>
        <w:rPr>
          <w:rFonts w:asciiTheme="majorHAnsi" w:hAnsiTheme="majorHAnsi"/>
        </w:rPr>
        <w:t>you</w:t>
      </w:r>
      <w:r w:rsidRPr="00355E73">
        <w:rPr>
          <w:rFonts w:asciiTheme="majorHAnsi" w:hAnsiTheme="majorHAnsi"/>
        </w:rPr>
        <w:t xml:space="preserve"> do to identify </w:t>
      </w:r>
      <w:r>
        <w:rPr>
          <w:rFonts w:asciiTheme="majorHAnsi" w:hAnsiTheme="majorHAnsi"/>
        </w:rPr>
        <w:t xml:space="preserve">a </w:t>
      </w:r>
      <w:r w:rsidRPr="00355E73">
        <w:rPr>
          <w:rFonts w:asciiTheme="majorHAnsi" w:hAnsiTheme="majorHAnsi"/>
        </w:rPr>
        <w:t>need in Winona</w:t>
      </w:r>
      <w:r>
        <w:rPr>
          <w:rFonts w:asciiTheme="majorHAnsi" w:hAnsiTheme="majorHAnsi"/>
        </w:rPr>
        <w:t>? Will you</w:t>
      </w:r>
      <w:r w:rsidRPr="00355E73">
        <w:rPr>
          <w:rFonts w:asciiTheme="majorHAnsi" w:hAnsiTheme="majorHAnsi"/>
        </w:rPr>
        <w:t xml:space="preserve"> t</w:t>
      </w:r>
      <w:r>
        <w:rPr>
          <w:rFonts w:asciiTheme="majorHAnsi" w:hAnsiTheme="majorHAnsi"/>
        </w:rPr>
        <w:t>arget youth in the future? Are you programs</w:t>
      </w:r>
      <w:r w:rsidRPr="00355E73">
        <w:rPr>
          <w:rFonts w:asciiTheme="majorHAnsi" w:hAnsiTheme="majorHAnsi"/>
        </w:rPr>
        <w:t xml:space="preserve"> based on any specific models? </w:t>
      </w:r>
    </w:p>
    <w:p w:rsidR="00355E73" w:rsidRPr="00355E73" w:rsidRDefault="000A1B2E" w:rsidP="00355E73">
      <w:pPr>
        <w:pStyle w:val="ListParagraph"/>
        <w:numPr>
          <w:ilvl w:val="1"/>
          <w:numId w:val="6"/>
        </w:numPr>
        <w:rPr>
          <w:rFonts w:asciiTheme="majorHAnsi" w:hAnsiTheme="majorHAnsi"/>
        </w:rPr>
      </w:pPr>
      <w:proofErr w:type="spellStart"/>
      <w:r>
        <w:rPr>
          <w:rFonts w:asciiTheme="majorHAnsi" w:hAnsiTheme="majorHAnsi"/>
        </w:rPr>
        <w:t>Janneke</w:t>
      </w:r>
      <w:proofErr w:type="spellEnd"/>
      <w:r>
        <w:rPr>
          <w:rFonts w:asciiTheme="majorHAnsi" w:hAnsiTheme="majorHAnsi"/>
        </w:rPr>
        <w:t xml:space="preserve"> </w:t>
      </w:r>
      <w:proofErr w:type="spellStart"/>
      <w:r>
        <w:rPr>
          <w:rFonts w:asciiTheme="majorHAnsi" w:hAnsiTheme="majorHAnsi"/>
        </w:rPr>
        <w:t>Sobeck</w:t>
      </w:r>
      <w:proofErr w:type="spellEnd"/>
      <w:r>
        <w:rPr>
          <w:rFonts w:asciiTheme="majorHAnsi" w:hAnsiTheme="majorHAnsi"/>
        </w:rPr>
        <w:t xml:space="preserve"> – Miller Mentoring</w:t>
      </w:r>
      <w:r w:rsidR="00B45D57">
        <w:rPr>
          <w:rFonts w:asciiTheme="majorHAnsi" w:hAnsiTheme="majorHAnsi"/>
        </w:rPr>
        <w:t>, Winona State University</w:t>
      </w:r>
    </w:p>
    <w:p w:rsidR="00B15683" w:rsidRPr="00355E73" w:rsidRDefault="00B15683" w:rsidP="00B15683">
      <w:pPr>
        <w:spacing w:after="0"/>
        <w:rPr>
          <w:rFonts w:asciiTheme="majorHAnsi" w:hAnsiTheme="majorHAnsi"/>
        </w:rPr>
      </w:pPr>
      <w:proofErr w:type="gramStart"/>
      <w:r w:rsidRPr="00355E73">
        <w:rPr>
          <w:rFonts w:asciiTheme="majorHAnsi" w:hAnsiTheme="majorHAnsi"/>
          <w:b/>
        </w:rPr>
        <w:t>Next Meeting</w:t>
      </w:r>
      <w:r w:rsidRPr="00355E73">
        <w:rPr>
          <w:rFonts w:asciiTheme="majorHAnsi" w:hAnsiTheme="majorHAnsi"/>
          <w:b/>
        </w:rPr>
        <w:br/>
      </w:r>
      <w:r w:rsidR="00A30A5A" w:rsidRPr="00355E73">
        <w:rPr>
          <w:rFonts w:asciiTheme="majorHAnsi" w:hAnsiTheme="majorHAnsi"/>
        </w:rPr>
        <w:t>2</w:t>
      </w:r>
      <w:r w:rsidR="00A30A5A" w:rsidRPr="00355E73">
        <w:rPr>
          <w:rFonts w:asciiTheme="majorHAnsi" w:hAnsiTheme="majorHAnsi"/>
          <w:vertAlign w:val="superscript"/>
        </w:rPr>
        <w:t>nd</w:t>
      </w:r>
      <w:r w:rsidR="00A30A5A" w:rsidRPr="00355E73">
        <w:rPr>
          <w:rFonts w:asciiTheme="majorHAnsi" w:hAnsiTheme="majorHAnsi"/>
        </w:rPr>
        <w:t xml:space="preserve"> week of September.</w:t>
      </w:r>
      <w:proofErr w:type="gramEnd"/>
      <w:r w:rsidR="00A30A5A" w:rsidRPr="00355E73">
        <w:rPr>
          <w:rFonts w:asciiTheme="majorHAnsi" w:hAnsiTheme="majorHAnsi"/>
        </w:rPr>
        <w:t xml:space="preserve"> Please complete the Doodle poll to determine meeting day and time. </w:t>
      </w:r>
      <w:bookmarkStart w:id="1" w:name="participationLink"/>
      <w:r w:rsidR="00A30A5A" w:rsidRPr="00355E73">
        <w:rPr>
          <w:rFonts w:asciiTheme="majorHAnsi" w:hAnsiTheme="majorHAnsi" w:cs="Arial"/>
          <w:color w:val="323232"/>
          <w:lang w:val="en"/>
        </w:rPr>
        <w:fldChar w:fldCharType="begin"/>
      </w:r>
      <w:r w:rsidR="00A30A5A" w:rsidRPr="00355E73">
        <w:rPr>
          <w:rFonts w:asciiTheme="majorHAnsi" w:hAnsiTheme="majorHAnsi" w:cs="Arial"/>
          <w:color w:val="323232"/>
          <w:lang w:val="en"/>
        </w:rPr>
        <w:instrText xml:space="preserve"> HYPERLINK "http://doodle.com/k44tmczhm27t2x3u" </w:instrText>
      </w:r>
      <w:r w:rsidR="00A30A5A" w:rsidRPr="00355E73">
        <w:rPr>
          <w:rFonts w:asciiTheme="majorHAnsi" w:hAnsiTheme="majorHAnsi" w:cs="Arial"/>
          <w:color w:val="323232"/>
          <w:lang w:val="en"/>
        </w:rPr>
        <w:fldChar w:fldCharType="separate"/>
      </w:r>
      <w:r w:rsidR="00A30A5A" w:rsidRPr="00355E73">
        <w:rPr>
          <w:rStyle w:val="Hyperlink"/>
          <w:rFonts w:asciiTheme="majorHAnsi" w:hAnsiTheme="majorHAnsi" w:cs="Arial"/>
          <w:lang w:val="en"/>
        </w:rPr>
        <w:t>http://doodle.com/k44tmczhm27t2x3u</w:t>
      </w:r>
      <w:r w:rsidR="00A30A5A" w:rsidRPr="00355E73">
        <w:rPr>
          <w:rFonts w:asciiTheme="majorHAnsi" w:hAnsiTheme="majorHAnsi" w:cs="Arial"/>
          <w:color w:val="323232"/>
          <w:lang w:val="en"/>
        </w:rPr>
        <w:fldChar w:fldCharType="end"/>
      </w:r>
      <w:bookmarkEnd w:id="1"/>
    </w:p>
    <w:p w:rsidR="00B15683" w:rsidRPr="00355E73" w:rsidRDefault="00B15683" w:rsidP="00EE060C">
      <w:pPr>
        <w:rPr>
          <w:rFonts w:asciiTheme="majorHAnsi" w:hAnsiTheme="majorHAnsi"/>
        </w:rPr>
      </w:pPr>
    </w:p>
    <w:sectPr w:rsidR="00B15683" w:rsidRPr="00355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6D3"/>
    <w:multiLevelType w:val="hybridMultilevel"/>
    <w:tmpl w:val="FDB48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6697A74"/>
    <w:multiLevelType w:val="hybridMultilevel"/>
    <w:tmpl w:val="AE6E41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80A35"/>
    <w:multiLevelType w:val="hybridMultilevel"/>
    <w:tmpl w:val="AC4C5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F5AFB"/>
    <w:multiLevelType w:val="hybridMultilevel"/>
    <w:tmpl w:val="26DE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FB27CC"/>
    <w:multiLevelType w:val="hybridMultilevel"/>
    <w:tmpl w:val="E93E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D52656"/>
    <w:multiLevelType w:val="hybridMultilevel"/>
    <w:tmpl w:val="312A89FA"/>
    <w:lvl w:ilvl="0" w:tplc="CA04794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A8A"/>
    <w:rsid w:val="000151E3"/>
    <w:rsid w:val="000A1B2E"/>
    <w:rsid w:val="00151308"/>
    <w:rsid w:val="0022083F"/>
    <w:rsid w:val="0022222C"/>
    <w:rsid w:val="00232DA5"/>
    <w:rsid w:val="002405B3"/>
    <w:rsid w:val="00295DEC"/>
    <w:rsid w:val="003069E3"/>
    <w:rsid w:val="00355E73"/>
    <w:rsid w:val="003847DB"/>
    <w:rsid w:val="003A2CF0"/>
    <w:rsid w:val="00430CF3"/>
    <w:rsid w:val="00432E6F"/>
    <w:rsid w:val="00483A8A"/>
    <w:rsid w:val="00491D37"/>
    <w:rsid w:val="004E3433"/>
    <w:rsid w:val="004F60EE"/>
    <w:rsid w:val="005B5F45"/>
    <w:rsid w:val="005C6295"/>
    <w:rsid w:val="00601DA0"/>
    <w:rsid w:val="00647A22"/>
    <w:rsid w:val="00670B46"/>
    <w:rsid w:val="007C20A4"/>
    <w:rsid w:val="007C641C"/>
    <w:rsid w:val="007F4118"/>
    <w:rsid w:val="0084561E"/>
    <w:rsid w:val="008E42F2"/>
    <w:rsid w:val="008F60D9"/>
    <w:rsid w:val="00925DA2"/>
    <w:rsid w:val="0094325A"/>
    <w:rsid w:val="00944B14"/>
    <w:rsid w:val="009A21AE"/>
    <w:rsid w:val="009B2584"/>
    <w:rsid w:val="009B698A"/>
    <w:rsid w:val="00A12F08"/>
    <w:rsid w:val="00A26A97"/>
    <w:rsid w:val="00A30A5A"/>
    <w:rsid w:val="00A9148B"/>
    <w:rsid w:val="00B15683"/>
    <w:rsid w:val="00B35B0F"/>
    <w:rsid w:val="00B45D57"/>
    <w:rsid w:val="00B9012A"/>
    <w:rsid w:val="00BA05EE"/>
    <w:rsid w:val="00BB547B"/>
    <w:rsid w:val="00BD1D4D"/>
    <w:rsid w:val="00CA3C74"/>
    <w:rsid w:val="00CE1C87"/>
    <w:rsid w:val="00D2664B"/>
    <w:rsid w:val="00D433E6"/>
    <w:rsid w:val="00D55C90"/>
    <w:rsid w:val="00D8402B"/>
    <w:rsid w:val="00D97E27"/>
    <w:rsid w:val="00DE3E32"/>
    <w:rsid w:val="00E32F9F"/>
    <w:rsid w:val="00EE060C"/>
    <w:rsid w:val="00F66918"/>
    <w:rsid w:val="00F97456"/>
    <w:rsid w:val="00FD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A8A"/>
    <w:pPr>
      <w:ind w:left="720"/>
      <w:contextualSpacing/>
    </w:pPr>
  </w:style>
  <w:style w:type="paragraph" w:styleId="BalloonText">
    <w:name w:val="Balloon Text"/>
    <w:basedOn w:val="Normal"/>
    <w:link w:val="BalloonTextChar"/>
    <w:uiPriority w:val="99"/>
    <w:semiHidden/>
    <w:unhideWhenUsed/>
    <w:rsid w:val="00B15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83"/>
    <w:rPr>
      <w:rFonts w:ascii="Tahoma" w:hAnsi="Tahoma" w:cs="Tahoma"/>
      <w:sz w:val="16"/>
      <w:szCs w:val="16"/>
    </w:rPr>
  </w:style>
  <w:style w:type="character" w:styleId="Hyperlink">
    <w:name w:val="Hyperlink"/>
    <w:basedOn w:val="DefaultParagraphFont"/>
    <w:uiPriority w:val="99"/>
    <w:unhideWhenUsed/>
    <w:rsid w:val="00A914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A8A"/>
    <w:pPr>
      <w:ind w:left="720"/>
      <w:contextualSpacing/>
    </w:pPr>
  </w:style>
  <w:style w:type="paragraph" w:styleId="BalloonText">
    <w:name w:val="Balloon Text"/>
    <w:basedOn w:val="Normal"/>
    <w:link w:val="BalloonTextChar"/>
    <w:uiPriority w:val="99"/>
    <w:semiHidden/>
    <w:unhideWhenUsed/>
    <w:rsid w:val="00B15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83"/>
    <w:rPr>
      <w:rFonts w:ascii="Tahoma" w:hAnsi="Tahoma" w:cs="Tahoma"/>
      <w:sz w:val="16"/>
      <w:szCs w:val="16"/>
    </w:rPr>
  </w:style>
  <w:style w:type="character" w:styleId="Hyperlink">
    <w:name w:val="Hyperlink"/>
    <w:basedOn w:val="DefaultParagraphFont"/>
    <w:uiPriority w:val="99"/>
    <w:unhideWhenUsed/>
    <w:rsid w:val="00A914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7024">
      <w:bodyDiv w:val="1"/>
      <w:marLeft w:val="0"/>
      <w:marRight w:val="0"/>
      <w:marTop w:val="0"/>
      <w:marBottom w:val="0"/>
      <w:divBdr>
        <w:top w:val="none" w:sz="0" w:space="0" w:color="auto"/>
        <w:left w:val="none" w:sz="0" w:space="0" w:color="auto"/>
        <w:bottom w:val="none" w:sz="0" w:space="0" w:color="auto"/>
        <w:right w:val="none" w:sz="0" w:space="0" w:color="auto"/>
      </w:divBdr>
      <w:divsChild>
        <w:div w:id="621808932">
          <w:marLeft w:val="0"/>
          <w:marRight w:val="0"/>
          <w:marTop w:val="0"/>
          <w:marBottom w:val="0"/>
          <w:divBdr>
            <w:top w:val="none" w:sz="0" w:space="0" w:color="auto"/>
            <w:left w:val="none" w:sz="0" w:space="0" w:color="auto"/>
            <w:bottom w:val="none" w:sz="0" w:space="0" w:color="auto"/>
            <w:right w:val="none" w:sz="0" w:space="0" w:color="auto"/>
          </w:divBdr>
        </w:div>
      </w:divsChild>
    </w:div>
    <w:div w:id="1295524758">
      <w:bodyDiv w:val="1"/>
      <w:marLeft w:val="0"/>
      <w:marRight w:val="0"/>
      <w:marTop w:val="0"/>
      <w:marBottom w:val="0"/>
      <w:divBdr>
        <w:top w:val="none" w:sz="0" w:space="0" w:color="auto"/>
        <w:left w:val="none" w:sz="0" w:space="0" w:color="auto"/>
        <w:bottom w:val="none" w:sz="0" w:space="0" w:color="auto"/>
        <w:right w:val="none" w:sz="0" w:space="0" w:color="auto"/>
      </w:divBdr>
    </w:div>
    <w:div w:id="205095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Janneke</dc:creator>
  <cp:lastModifiedBy>Quick, Janneke</cp:lastModifiedBy>
  <cp:revision>25</cp:revision>
  <dcterms:created xsi:type="dcterms:W3CDTF">2014-07-22T14:05:00Z</dcterms:created>
  <dcterms:modified xsi:type="dcterms:W3CDTF">2014-07-29T19:06:00Z</dcterms:modified>
</cp:coreProperties>
</file>